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B7" w:rsidRPr="00DE1D5F" w:rsidRDefault="000122B7" w:rsidP="000122B7">
      <w:pPr>
        <w:pStyle w:val="1"/>
        <w:snapToGrid w:val="0"/>
        <w:ind w:right="-1"/>
        <w:rPr>
          <w:rFonts w:ascii="Century Gothic" w:eastAsiaTheme="minorEastAsia" w:hAnsi="Century Gothic" w:cstheme="minorBidi"/>
          <w:bCs w:val="0"/>
          <w:kern w:val="2"/>
          <w:sz w:val="32"/>
          <w:szCs w:val="32"/>
        </w:rPr>
      </w:pPr>
      <w:bookmarkStart w:id="0" w:name="_GoBack"/>
      <w:bookmarkEnd w:id="0"/>
      <w:r w:rsidRPr="00DE1D5F">
        <w:rPr>
          <w:rFonts w:ascii="Century Gothic" w:eastAsiaTheme="minorEastAsia" w:hAnsi="Century Gothic" w:cstheme="minorBidi"/>
          <w:bCs w:val="0"/>
          <w:kern w:val="2"/>
          <w:sz w:val="32"/>
          <w:szCs w:val="32"/>
        </w:rPr>
        <w:t>Projector to</w:t>
      </w:r>
      <w:r>
        <w:rPr>
          <w:rFonts w:ascii="Century Gothic" w:eastAsiaTheme="minorEastAsia" w:hAnsi="Century Gothic" w:cstheme="minorBidi" w:hint="eastAsia"/>
          <w:bCs w:val="0"/>
          <w:kern w:val="2"/>
          <w:sz w:val="32"/>
          <w:szCs w:val="32"/>
        </w:rPr>
        <w:t xml:space="preserve"> </w:t>
      </w:r>
      <w:r w:rsidRPr="00DE1D5F">
        <w:rPr>
          <w:rFonts w:ascii="Century Gothic" w:eastAsiaTheme="minorEastAsia" w:hAnsi="Century Gothic" w:cstheme="minorBidi"/>
          <w:bCs w:val="0"/>
          <w:kern w:val="2"/>
          <w:sz w:val="32"/>
          <w:szCs w:val="32"/>
        </w:rPr>
        <w:t xml:space="preserve">go: Wireless, ultra-compact and bright – </w:t>
      </w:r>
      <w:r>
        <w:rPr>
          <w:rFonts w:ascii="Century Gothic" w:eastAsiaTheme="minorEastAsia" w:hAnsi="Century Gothic" w:cstheme="minorBidi" w:hint="eastAsia"/>
          <w:bCs w:val="0"/>
          <w:kern w:val="2"/>
          <w:sz w:val="32"/>
          <w:szCs w:val="32"/>
        </w:rPr>
        <w:t>P</w:t>
      </w:r>
      <w:r w:rsidRPr="00DE1D5F">
        <w:rPr>
          <w:rFonts w:ascii="Century Gothic" w:eastAsiaTheme="minorEastAsia" w:hAnsi="Century Gothic" w:cstheme="minorBidi"/>
          <w:bCs w:val="0"/>
          <w:kern w:val="2"/>
          <w:sz w:val="32"/>
          <w:szCs w:val="32"/>
        </w:rPr>
        <w:t>rojector</w:t>
      </w:r>
    </w:p>
    <w:p w:rsidR="000122B7" w:rsidRPr="004C242A" w:rsidRDefault="000122B7" w:rsidP="000122B7">
      <w:pPr>
        <w:spacing w:before="134" w:line="357" w:lineRule="auto"/>
        <w:ind w:left="156" w:right="3"/>
        <w:jc w:val="both"/>
        <w:rPr>
          <w:rFonts w:ascii="Century Gothic" w:hAnsi="Century Gothic"/>
          <w:b/>
        </w:rPr>
      </w:pPr>
      <w:r w:rsidRPr="004C242A">
        <w:rPr>
          <w:rFonts w:ascii="Century Gothic" w:hAnsi="Century Gothic"/>
          <w:b/>
        </w:rPr>
        <w:t>„</w:t>
      </w:r>
      <w:proofErr w:type="spellStart"/>
      <w:r w:rsidRPr="004C242A">
        <w:rPr>
          <w:rFonts w:ascii="Century Gothic" w:hAnsi="Century Gothic"/>
          <w:b/>
        </w:rPr>
        <w:t>MobileCinema</w:t>
      </w:r>
      <w:proofErr w:type="spellEnd"/>
      <w:r w:rsidRPr="004C242A">
        <w:rPr>
          <w:rFonts w:ascii="Century Gothic" w:hAnsi="Century Gothic"/>
          <w:b/>
        </w:rPr>
        <w:t xml:space="preserve"> i70</w:t>
      </w:r>
      <w:proofErr w:type="gramStart"/>
      <w:r w:rsidRPr="004C242A">
        <w:rPr>
          <w:rFonts w:ascii="Century Gothic" w:hAnsi="Century Gothic"/>
          <w:b/>
        </w:rPr>
        <w:t>“ with</w:t>
      </w:r>
      <w:proofErr w:type="gramEnd"/>
      <w:r w:rsidRPr="004C242A">
        <w:rPr>
          <w:rFonts w:ascii="Century Gothic" w:hAnsi="Century Gothic"/>
          <w:b/>
        </w:rPr>
        <w:t xml:space="preserve"> Wi-Fi, battery and stereo speakers now available / direct streaming via Airplay or Miracast</w:t>
      </w:r>
    </w:p>
    <w:p w:rsidR="000122B7" w:rsidRPr="004C242A" w:rsidRDefault="000122B7" w:rsidP="000122B7">
      <w:pPr>
        <w:pStyle w:val="a3"/>
        <w:spacing w:before="11"/>
        <w:rPr>
          <w:rFonts w:ascii="Century Gothic" w:hAnsi="Century Gothic"/>
          <w:b/>
          <w:sz w:val="19"/>
        </w:rPr>
      </w:pPr>
      <w:r w:rsidRPr="004C242A">
        <w:rPr>
          <w:rFonts w:ascii="Century Gothic" w:hAnsi="Century Gothic"/>
          <w:noProof/>
          <w:lang w:eastAsia="zh-TW"/>
        </w:rPr>
        <w:drawing>
          <wp:anchor distT="0" distB="0" distL="0" distR="0" simplePos="0" relativeHeight="251660288" behindDoc="0" locked="0" layoutInCell="1" allowOverlap="1" wp14:anchorId="07C3196C" wp14:editId="62B306B2">
            <wp:simplePos x="0" y="0"/>
            <wp:positionH relativeFrom="page">
              <wp:posOffset>4899322</wp:posOffset>
            </wp:positionH>
            <wp:positionV relativeFrom="paragraph">
              <wp:posOffset>105410</wp:posOffset>
            </wp:positionV>
            <wp:extent cx="1799590" cy="1188720"/>
            <wp:effectExtent l="0" t="0" r="0" b="0"/>
            <wp:wrapNone/>
            <wp:docPr id="3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799590" cy="1188720"/>
                    </a:xfrm>
                    <a:prstGeom prst="rect">
                      <a:avLst/>
                    </a:prstGeom>
                  </pic:spPr>
                </pic:pic>
              </a:graphicData>
            </a:graphic>
          </wp:anchor>
        </w:drawing>
      </w:r>
    </w:p>
    <w:p w:rsidR="000122B7" w:rsidRDefault="000122B7" w:rsidP="000122B7">
      <w:pPr>
        <w:pStyle w:val="a3"/>
        <w:snapToGrid w:val="0"/>
        <w:spacing w:line="360" w:lineRule="auto"/>
        <w:ind w:right="3260"/>
        <w:jc w:val="both"/>
        <w:rPr>
          <w:rFonts w:ascii="Century Gothic" w:eastAsiaTheme="minorEastAsia" w:hAnsi="Century Gothic"/>
          <w:sz w:val="20"/>
          <w:szCs w:val="20"/>
          <w:lang w:eastAsia="zh-TW"/>
        </w:rPr>
      </w:pPr>
      <w:r w:rsidRPr="00DE1D5F">
        <w:rPr>
          <w:rFonts w:ascii="Century Gothic" w:hAnsi="Century Gothic"/>
          <w:noProof/>
          <w:sz w:val="20"/>
          <w:szCs w:val="20"/>
          <w:lang w:eastAsia="zh-TW"/>
        </w:rPr>
        <w:drawing>
          <wp:anchor distT="0" distB="0" distL="0" distR="0" simplePos="0" relativeHeight="251661312" behindDoc="1" locked="0" layoutInCell="1" allowOverlap="1" wp14:anchorId="0914B8ED" wp14:editId="7B0722E7">
            <wp:simplePos x="0" y="0"/>
            <wp:positionH relativeFrom="page">
              <wp:posOffset>4413481</wp:posOffset>
            </wp:positionH>
            <wp:positionV relativeFrom="paragraph">
              <wp:posOffset>1259205</wp:posOffset>
            </wp:positionV>
            <wp:extent cx="2519680" cy="1671320"/>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519680" cy="1671320"/>
                    </a:xfrm>
                    <a:prstGeom prst="rect">
                      <a:avLst/>
                    </a:prstGeom>
                  </pic:spPr>
                </pic:pic>
              </a:graphicData>
            </a:graphic>
          </wp:anchor>
        </w:drawing>
      </w:r>
      <w:r w:rsidRPr="00DE1D5F">
        <w:rPr>
          <w:rFonts w:ascii="Century Gothic" w:hAnsi="Century Gothic"/>
          <w:sz w:val="20"/>
          <w:szCs w:val="20"/>
        </w:rPr>
        <w:t xml:space="preserve">Both on business and holiday trips, the small Wi-Fi projector </w:t>
      </w:r>
      <w:proofErr w:type="gramStart"/>
      <w:r w:rsidRPr="00DE1D5F">
        <w:rPr>
          <w:rFonts w:ascii="Century Gothic" w:hAnsi="Century Gothic"/>
          <w:sz w:val="20"/>
          <w:szCs w:val="20"/>
        </w:rPr>
        <w:t>is</w:t>
      </w:r>
      <w:proofErr w:type="gramEnd"/>
      <w:r w:rsidRPr="00DE1D5F">
        <w:rPr>
          <w:rFonts w:ascii="Century Gothic" w:hAnsi="Century Gothic"/>
          <w:sz w:val="20"/>
          <w:szCs w:val="20"/>
        </w:rPr>
        <w:t xml:space="preserve"> the perfect companion for frequent travelers. Due to an integrated battery and Wi-Fi support, it is instantly usable without any cables. Data from iOS- or Android devices are transmitted via Airplay or Miracast to the projector, while other devices can be connected via Wi-Fi and a free app “EZ-Cast” or via mini HDMI.</w:t>
      </w:r>
    </w:p>
    <w:p w:rsidR="00741A6D" w:rsidRPr="00741A6D" w:rsidRDefault="00741A6D" w:rsidP="000122B7">
      <w:pPr>
        <w:pStyle w:val="a3"/>
        <w:snapToGrid w:val="0"/>
        <w:spacing w:line="360" w:lineRule="auto"/>
        <w:ind w:right="3260"/>
        <w:jc w:val="both"/>
        <w:rPr>
          <w:rFonts w:ascii="Century Gothic" w:eastAsiaTheme="minorEastAsia" w:hAnsi="Century Gothic"/>
          <w:sz w:val="20"/>
          <w:szCs w:val="20"/>
          <w:lang w:eastAsia="zh-TW"/>
        </w:rPr>
      </w:pPr>
    </w:p>
    <w:p w:rsidR="000122B7" w:rsidRDefault="000122B7" w:rsidP="000122B7">
      <w:pPr>
        <w:pStyle w:val="a3"/>
        <w:snapToGrid w:val="0"/>
        <w:spacing w:line="360" w:lineRule="auto"/>
        <w:ind w:right="3260"/>
        <w:jc w:val="both"/>
        <w:rPr>
          <w:rFonts w:ascii="Century Gothic" w:eastAsiaTheme="minorEastAsia" w:hAnsi="Century Gothic"/>
          <w:sz w:val="20"/>
          <w:szCs w:val="20"/>
          <w:lang w:eastAsia="zh-TW"/>
        </w:rPr>
      </w:pPr>
      <w:r w:rsidRPr="00DE1D5F">
        <w:rPr>
          <w:rFonts w:ascii="Century Gothic" w:hAnsi="Century Gothic"/>
          <w:noProof/>
          <w:sz w:val="20"/>
          <w:szCs w:val="20"/>
          <w:lang w:eastAsia="zh-TW"/>
        </w:rPr>
        <w:drawing>
          <wp:anchor distT="0" distB="0" distL="0" distR="0" simplePos="0" relativeHeight="251659264" behindDoc="0" locked="0" layoutInCell="1" allowOverlap="1" wp14:anchorId="5BD2EAB5" wp14:editId="45830615">
            <wp:simplePos x="0" y="0"/>
            <wp:positionH relativeFrom="margin">
              <wp:posOffset>4179570</wp:posOffset>
            </wp:positionH>
            <wp:positionV relativeFrom="margin">
              <wp:posOffset>4777105</wp:posOffset>
            </wp:positionV>
            <wp:extent cx="2157730" cy="1476375"/>
            <wp:effectExtent l="0" t="0" r="0" b="0"/>
            <wp:wrapSquare wrapText="bothSides"/>
            <wp:docPr id="32"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9" cstate="print"/>
                    <a:stretch>
                      <a:fillRect/>
                    </a:stretch>
                  </pic:blipFill>
                  <pic:spPr>
                    <a:xfrm>
                      <a:off x="0" y="0"/>
                      <a:ext cx="2157730" cy="1476375"/>
                    </a:xfrm>
                    <a:prstGeom prst="rect">
                      <a:avLst/>
                    </a:prstGeom>
                  </pic:spPr>
                </pic:pic>
              </a:graphicData>
            </a:graphic>
          </wp:anchor>
        </w:drawing>
      </w:r>
      <w:r w:rsidRPr="00DE1D5F">
        <w:rPr>
          <w:rFonts w:ascii="Century Gothic" w:hAnsi="Century Gothic"/>
          <w:sz w:val="20"/>
          <w:szCs w:val="20"/>
        </w:rPr>
        <w:t xml:space="preserve">With a weight of only </w:t>
      </w:r>
      <w:r w:rsidR="00DF6D27" w:rsidRPr="00DF6D27">
        <w:rPr>
          <w:rFonts w:ascii="Century Gothic" w:hAnsi="Century Gothic"/>
          <w:sz w:val="20"/>
          <w:szCs w:val="20"/>
        </w:rPr>
        <w:t>0.29</w:t>
      </w:r>
      <w:r w:rsidRPr="00DE1D5F">
        <w:rPr>
          <w:rFonts w:ascii="Century Gothic" w:hAnsi="Century Gothic"/>
          <w:sz w:val="20"/>
          <w:szCs w:val="20"/>
        </w:rPr>
        <w:t xml:space="preserve"> </w:t>
      </w:r>
      <w:proofErr w:type="spellStart"/>
      <w:r w:rsidR="00DF6D27">
        <w:rPr>
          <w:rFonts w:ascii="Century Gothic" w:eastAsiaTheme="minorEastAsia" w:hAnsi="Century Gothic" w:hint="eastAsia"/>
          <w:sz w:val="20"/>
          <w:szCs w:val="20"/>
          <w:lang w:eastAsia="zh-TW"/>
        </w:rPr>
        <w:t>lb</w:t>
      </w:r>
      <w:r w:rsidR="005D57D1">
        <w:rPr>
          <w:rFonts w:ascii="Century Gothic" w:eastAsiaTheme="minorEastAsia" w:hAnsi="Century Gothic" w:hint="eastAsia"/>
          <w:sz w:val="20"/>
          <w:szCs w:val="20"/>
          <w:lang w:eastAsia="zh-TW"/>
        </w:rPr>
        <w:t>s</w:t>
      </w:r>
      <w:proofErr w:type="spellEnd"/>
      <w:r w:rsidRPr="00DE1D5F">
        <w:rPr>
          <w:rFonts w:ascii="Century Gothic" w:hAnsi="Century Gothic"/>
          <w:sz w:val="20"/>
          <w:szCs w:val="20"/>
        </w:rPr>
        <w:t xml:space="preserve"> and a size of only </w:t>
      </w:r>
      <w:r w:rsidR="00DF6D27" w:rsidRPr="00DF6D27">
        <w:rPr>
          <w:rFonts w:ascii="Century Gothic" w:hAnsi="Century Gothic"/>
          <w:sz w:val="20"/>
          <w:szCs w:val="20"/>
        </w:rPr>
        <w:t>3.3</w:t>
      </w:r>
      <w:r w:rsidR="00DF6D27">
        <w:rPr>
          <w:rFonts w:ascii="Century Gothic" w:eastAsiaTheme="minorEastAsia" w:hAnsi="Century Gothic" w:hint="eastAsia"/>
          <w:sz w:val="20"/>
          <w:szCs w:val="20"/>
          <w:lang w:eastAsia="zh-TW"/>
        </w:rPr>
        <w:t xml:space="preserve"> </w:t>
      </w:r>
      <w:r w:rsidRPr="00DE1D5F">
        <w:rPr>
          <w:rFonts w:ascii="Century Gothic" w:hAnsi="Century Gothic"/>
          <w:sz w:val="20"/>
          <w:szCs w:val="20"/>
        </w:rPr>
        <w:t xml:space="preserve">x </w:t>
      </w:r>
      <w:r w:rsidR="00DF6D27">
        <w:rPr>
          <w:rFonts w:ascii="Century Gothic" w:eastAsiaTheme="minorEastAsia" w:hAnsi="Century Gothic" w:hint="eastAsia"/>
          <w:sz w:val="20"/>
          <w:szCs w:val="20"/>
          <w:lang w:eastAsia="zh-TW"/>
        </w:rPr>
        <w:t xml:space="preserve">3.3 </w:t>
      </w:r>
      <w:r w:rsidRPr="00DE1D5F">
        <w:rPr>
          <w:rFonts w:ascii="Century Gothic" w:hAnsi="Century Gothic"/>
          <w:sz w:val="20"/>
          <w:szCs w:val="20"/>
        </w:rPr>
        <w:t xml:space="preserve">x </w:t>
      </w:r>
      <w:r w:rsidR="00DF6D27" w:rsidRPr="00DF6D27">
        <w:rPr>
          <w:rFonts w:ascii="Century Gothic" w:hAnsi="Century Gothic"/>
          <w:sz w:val="20"/>
          <w:szCs w:val="20"/>
        </w:rPr>
        <w:t>0.66</w:t>
      </w:r>
      <w:r w:rsidR="00DF6D27">
        <w:rPr>
          <w:rFonts w:ascii="Century Gothic" w:eastAsiaTheme="minorEastAsia" w:hAnsi="Century Gothic" w:hint="eastAsia"/>
          <w:sz w:val="20"/>
          <w:szCs w:val="20"/>
          <w:lang w:eastAsia="zh-TW"/>
        </w:rPr>
        <w:t xml:space="preserve"> inch</w:t>
      </w:r>
      <w:r w:rsidR="005D57D1">
        <w:rPr>
          <w:rFonts w:ascii="Century Gothic" w:eastAsiaTheme="minorEastAsia" w:hAnsi="Century Gothic" w:hint="eastAsia"/>
          <w:sz w:val="20"/>
          <w:szCs w:val="20"/>
          <w:lang w:eastAsia="zh-TW"/>
        </w:rPr>
        <w:t>es</w:t>
      </w:r>
      <w:r w:rsidRPr="00DE1D5F">
        <w:rPr>
          <w:rFonts w:ascii="Century Gothic" w:hAnsi="Century Gothic"/>
          <w:sz w:val="20"/>
          <w:szCs w:val="20"/>
        </w:rPr>
        <w:t xml:space="preserve"> (L x W x H), this new gadget fits in every jacket pocket without any problems. Despite the compact dimensions, the DLP projector throws with 70 lumens of brightness a sharp and high-contrast image of up to 80 inch diagonal with a resolution of 854 x 480 pixels on the wall. The sound comes through integrated stereo speakers and the build-in 2.300 </w:t>
      </w:r>
      <w:proofErr w:type="spellStart"/>
      <w:r w:rsidRPr="00DE1D5F">
        <w:rPr>
          <w:rFonts w:ascii="Century Gothic" w:hAnsi="Century Gothic"/>
          <w:sz w:val="20"/>
          <w:szCs w:val="20"/>
        </w:rPr>
        <w:t>mAh</w:t>
      </w:r>
      <w:proofErr w:type="spellEnd"/>
      <w:r w:rsidRPr="00DE1D5F">
        <w:rPr>
          <w:rFonts w:ascii="Century Gothic" w:hAnsi="Century Gothic"/>
          <w:sz w:val="20"/>
          <w:szCs w:val="20"/>
        </w:rPr>
        <w:t xml:space="preserve"> battery provides sufficient power without cable clutter. Therefore, the small projector is not only perfect for presentations but also for movie nights via smartphone streaming in hotel rooms or spontaneous image-slideshows at home with friends.</w:t>
      </w:r>
    </w:p>
    <w:p w:rsidR="00741A6D" w:rsidRPr="00741A6D" w:rsidRDefault="00741A6D" w:rsidP="000122B7">
      <w:pPr>
        <w:pStyle w:val="a3"/>
        <w:snapToGrid w:val="0"/>
        <w:spacing w:line="360" w:lineRule="auto"/>
        <w:ind w:right="3260"/>
        <w:jc w:val="both"/>
        <w:rPr>
          <w:rFonts w:ascii="Century Gothic" w:eastAsiaTheme="minorEastAsia" w:hAnsi="Century Gothic"/>
          <w:sz w:val="20"/>
          <w:szCs w:val="20"/>
          <w:lang w:eastAsia="zh-TW"/>
        </w:rPr>
      </w:pPr>
    </w:p>
    <w:p w:rsidR="000122B7" w:rsidRPr="00DE1D5F" w:rsidRDefault="002700A1" w:rsidP="000122B7">
      <w:pPr>
        <w:pStyle w:val="a3"/>
        <w:snapToGrid w:val="0"/>
        <w:spacing w:line="360" w:lineRule="auto"/>
        <w:ind w:right="3260"/>
        <w:jc w:val="both"/>
        <w:rPr>
          <w:rFonts w:ascii="Century Gothic" w:hAnsi="Century Gothic"/>
          <w:sz w:val="20"/>
          <w:szCs w:val="20"/>
        </w:rPr>
      </w:pPr>
      <w:r w:rsidRPr="00DE1D5F">
        <w:rPr>
          <w:rFonts w:ascii="Century Gothic" w:hAnsi="Century Gothic"/>
          <w:noProof/>
          <w:sz w:val="20"/>
          <w:szCs w:val="20"/>
          <w:lang w:eastAsia="zh-TW"/>
        </w:rPr>
        <w:drawing>
          <wp:anchor distT="0" distB="0" distL="0" distR="0" simplePos="0" relativeHeight="251662336" behindDoc="0" locked="0" layoutInCell="1" allowOverlap="1" wp14:anchorId="7D9723A3" wp14:editId="2A3F0C97">
            <wp:simplePos x="0" y="0"/>
            <wp:positionH relativeFrom="page">
              <wp:posOffset>4918710</wp:posOffset>
            </wp:positionH>
            <wp:positionV relativeFrom="paragraph">
              <wp:posOffset>1354455</wp:posOffset>
            </wp:positionV>
            <wp:extent cx="2157730" cy="1476375"/>
            <wp:effectExtent l="0" t="0" r="0" b="0"/>
            <wp:wrapSquare wrapText="bothSides"/>
            <wp:docPr id="33"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0" cstate="print"/>
                    <a:stretch>
                      <a:fillRect/>
                    </a:stretch>
                  </pic:blipFill>
                  <pic:spPr>
                    <a:xfrm>
                      <a:off x="0" y="0"/>
                      <a:ext cx="2157730" cy="1476375"/>
                    </a:xfrm>
                    <a:prstGeom prst="rect">
                      <a:avLst/>
                    </a:prstGeom>
                  </pic:spPr>
                </pic:pic>
              </a:graphicData>
            </a:graphic>
          </wp:anchor>
        </w:drawing>
      </w:r>
      <w:r w:rsidR="000122B7" w:rsidRPr="00DE1D5F">
        <w:rPr>
          <w:rFonts w:ascii="Century Gothic" w:hAnsi="Century Gothic"/>
          <w:sz w:val="20"/>
          <w:szCs w:val="20"/>
        </w:rPr>
        <w:t xml:space="preserve">The new Pico-Projector also convinces optically and presents himself in a stylish and stable aluminum design. Furthermore, the energy-saving RGB LEDs offer a lifespan of up to 20.000 hours. The </w:t>
      </w:r>
      <w:proofErr w:type="spellStart"/>
      <w:r w:rsidR="000122B7" w:rsidRPr="00DE1D5F">
        <w:rPr>
          <w:rFonts w:ascii="Century Gothic" w:hAnsi="Century Gothic"/>
          <w:sz w:val="20"/>
          <w:szCs w:val="20"/>
        </w:rPr>
        <w:t>Aiptek</w:t>
      </w:r>
      <w:proofErr w:type="spellEnd"/>
      <w:r w:rsidR="000122B7" w:rsidRPr="00DE1D5F">
        <w:rPr>
          <w:rFonts w:ascii="Century Gothic" w:hAnsi="Century Gothic"/>
          <w:sz w:val="20"/>
          <w:szCs w:val="20"/>
        </w:rPr>
        <w:t xml:space="preserve"> „</w:t>
      </w:r>
      <w:proofErr w:type="spellStart"/>
      <w:r w:rsidR="000122B7" w:rsidRPr="00DE1D5F">
        <w:rPr>
          <w:rFonts w:ascii="Century Gothic" w:hAnsi="Century Gothic"/>
          <w:sz w:val="20"/>
          <w:szCs w:val="20"/>
        </w:rPr>
        <w:t>MobileCinema</w:t>
      </w:r>
      <w:proofErr w:type="spellEnd"/>
      <w:r w:rsidR="000122B7" w:rsidRPr="00DE1D5F">
        <w:rPr>
          <w:rFonts w:ascii="Century Gothic" w:hAnsi="Century Gothic"/>
          <w:sz w:val="20"/>
          <w:szCs w:val="20"/>
        </w:rPr>
        <w:t xml:space="preserve"> i70</w:t>
      </w:r>
      <w:proofErr w:type="gramStart"/>
      <w:r w:rsidR="000122B7" w:rsidRPr="00DE1D5F">
        <w:rPr>
          <w:rFonts w:ascii="Century Gothic" w:hAnsi="Century Gothic"/>
          <w:sz w:val="20"/>
          <w:szCs w:val="20"/>
        </w:rPr>
        <w:t>“ is</w:t>
      </w:r>
      <w:proofErr w:type="gramEnd"/>
      <w:r w:rsidR="000122B7" w:rsidRPr="00DE1D5F">
        <w:rPr>
          <w:rFonts w:ascii="Century Gothic" w:hAnsi="Century Gothic"/>
          <w:sz w:val="20"/>
          <w:szCs w:val="20"/>
        </w:rPr>
        <w:t xml:space="preserve"> on sale now at a </w:t>
      </w:r>
      <w:r w:rsidR="004E4DD1" w:rsidRPr="004E4DD1">
        <w:rPr>
          <w:rFonts w:ascii="Century Gothic" w:hAnsi="Century Gothic"/>
          <w:sz w:val="20"/>
          <w:szCs w:val="20"/>
        </w:rPr>
        <w:t>SRP</w:t>
      </w:r>
      <w:r w:rsidR="005D57D1" w:rsidRPr="00DE1D5F">
        <w:rPr>
          <w:rFonts w:ascii="Century Gothic" w:hAnsi="Century Gothic"/>
          <w:sz w:val="20"/>
          <w:szCs w:val="20"/>
        </w:rPr>
        <w:t xml:space="preserve"> of</w:t>
      </w:r>
      <w:r w:rsidR="005B35FE">
        <w:rPr>
          <w:rFonts w:ascii="Century Gothic" w:eastAsiaTheme="minorEastAsia" w:hAnsi="Century Gothic" w:hint="eastAsia"/>
          <w:sz w:val="20"/>
          <w:szCs w:val="20"/>
          <w:lang w:eastAsia="zh-TW"/>
        </w:rPr>
        <w:t xml:space="preserve"> USD</w:t>
      </w:r>
      <w:r w:rsidR="005D57D1" w:rsidRPr="00DE1D5F">
        <w:rPr>
          <w:rFonts w:ascii="Century Gothic" w:hAnsi="Century Gothic"/>
          <w:sz w:val="20"/>
          <w:szCs w:val="20"/>
        </w:rPr>
        <w:t xml:space="preserve"> </w:t>
      </w:r>
      <w:r w:rsidR="005D57D1">
        <w:rPr>
          <w:rFonts w:ascii="Century Gothic" w:eastAsiaTheme="minorEastAsia" w:hAnsi="Century Gothic" w:hint="eastAsia"/>
          <w:sz w:val="20"/>
          <w:szCs w:val="20"/>
          <w:lang w:eastAsia="zh-TW"/>
        </w:rPr>
        <w:t>279</w:t>
      </w:r>
      <w:r w:rsidR="000122B7" w:rsidRPr="00DE1D5F">
        <w:rPr>
          <w:rFonts w:ascii="Century Gothic" w:hAnsi="Century Gothic"/>
          <w:sz w:val="20"/>
          <w:szCs w:val="20"/>
        </w:rPr>
        <w:t xml:space="preserve"> and comes with a HDMI cable, USB cable as well as a user manual.</w:t>
      </w:r>
    </w:p>
    <w:p w:rsidR="000122B7" w:rsidRPr="004C242A" w:rsidRDefault="000122B7" w:rsidP="000122B7">
      <w:pPr>
        <w:pStyle w:val="a3"/>
        <w:ind w:right="3263"/>
        <w:rPr>
          <w:rFonts w:ascii="Century Gothic" w:hAnsi="Century Gothic"/>
          <w:sz w:val="20"/>
        </w:rPr>
      </w:pPr>
    </w:p>
    <w:p w:rsidR="000122B7" w:rsidRPr="004C242A" w:rsidRDefault="000122B7" w:rsidP="000122B7">
      <w:pPr>
        <w:pStyle w:val="a3"/>
        <w:rPr>
          <w:rFonts w:ascii="Century Gothic" w:hAnsi="Century Gothic"/>
          <w:sz w:val="20"/>
        </w:rPr>
      </w:pPr>
    </w:p>
    <w:p w:rsidR="00D5790B" w:rsidRPr="000122B7" w:rsidRDefault="00D5790B" w:rsidP="000122B7">
      <w:pPr>
        <w:pStyle w:val="a3"/>
        <w:spacing w:before="7"/>
        <w:rPr>
          <w:rFonts w:eastAsiaTheme="minorEastAsia"/>
          <w:lang w:eastAsia="zh-TW"/>
        </w:rPr>
      </w:pPr>
    </w:p>
    <w:sectPr w:rsidR="00D5790B" w:rsidRPr="000122B7" w:rsidSect="004C242A">
      <w:headerReference w:type="default" r:id="rId11"/>
      <w:footerReference w:type="default" r:id="rId12"/>
      <w:type w:val="continuous"/>
      <w:pgSz w:w="11910" w:h="16840"/>
      <w:pgMar w:top="1559"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2A" w:rsidRDefault="004C242A" w:rsidP="004C242A">
      <w:r>
        <w:separator/>
      </w:r>
    </w:p>
  </w:endnote>
  <w:endnote w:type="continuationSeparator" w:id="0">
    <w:p w:rsidR="004C242A" w:rsidRDefault="004C242A" w:rsidP="004C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2A" w:rsidRPr="00C03DE0" w:rsidRDefault="00F96DE7" w:rsidP="00C03DE0">
    <w:pPr>
      <w:pStyle w:val="a7"/>
      <w:spacing w:line="240" w:lineRule="atLeast"/>
      <w:rPr>
        <w:rFonts w:eastAsiaTheme="minorEastAsia"/>
        <w:lang w:eastAsia="zh-TW"/>
      </w:rPr>
    </w:pPr>
    <w:r>
      <w:pict>
        <v:line id="直線接點 1" o:spid="_x0000_s2051"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1.5pt" to="501.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" strokecolor="#c30" strokeweight="1.25pt"/>
      </w:pict>
    </w:r>
    <w:r w:rsidR="00C03DE0">
      <w:rPr>
        <w:rFonts w:ascii="Century Gothic" w:hAnsi="Century Gothic"/>
        <w:b/>
        <w:noProof/>
        <w:color w:val="808080"/>
        <w:sz w:val="18"/>
        <w:szCs w:val="18"/>
      </w:rPr>
      <w:t>Global Aiptek Corporation</w:t>
    </w:r>
    <w:r w:rsidR="00C03DE0">
      <w:rPr>
        <w:rFonts w:ascii="Century Gothic" w:hAnsi="Century Gothic"/>
        <w:b/>
        <w:noProof/>
        <w:color w:val="808080"/>
        <w:sz w:val="18"/>
        <w:szCs w:val="18"/>
      </w:rPr>
      <w:tab/>
    </w:r>
    <w:r w:rsidR="00C03DE0">
      <w:rPr>
        <w:rFonts w:ascii="Century Gothic" w:hAnsi="Century Gothic"/>
        <w:b/>
        <w:noProof/>
        <w:color w:val="808080"/>
        <w:sz w:val="18"/>
        <w:szCs w:val="18"/>
      </w:rPr>
      <w:br/>
    </w:r>
    <w:r w:rsidR="00C03DE0">
      <w:rPr>
        <w:rFonts w:ascii="Century Gothic" w:hAnsi="Century Gothic"/>
        <w:color w:val="808080"/>
        <w:sz w:val="18"/>
        <w:szCs w:val="18"/>
      </w:rPr>
      <w:t xml:space="preserve">5F, No.550, </w:t>
    </w:r>
    <w:proofErr w:type="spellStart"/>
    <w:r w:rsidR="00C03DE0">
      <w:rPr>
        <w:rFonts w:ascii="Century Gothic" w:hAnsi="Century Gothic"/>
        <w:color w:val="808080"/>
        <w:sz w:val="18"/>
        <w:szCs w:val="18"/>
      </w:rPr>
      <w:t>Xianzheng</w:t>
    </w:r>
    <w:proofErr w:type="spellEnd"/>
    <w:r w:rsidR="00C03DE0">
      <w:rPr>
        <w:rFonts w:ascii="Century Gothic" w:hAnsi="Century Gothic"/>
        <w:color w:val="808080"/>
        <w:sz w:val="18"/>
        <w:szCs w:val="18"/>
      </w:rPr>
      <w:t xml:space="preserve"> 2</w:t>
    </w:r>
    <w:r w:rsidR="00C03DE0">
      <w:rPr>
        <w:rFonts w:ascii="Century Gothic" w:hAnsi="Century Gothic"/>
        <w:color w:val="808080"/>
        <w:sz w:val="18"/>
        <w:szCs w:val="18"/>
        <w:vertAlign w:val="superscript"/>
      </w:rPr>
      <w:t>nd</w:t>
    </w:r>
    <w:r w:rsidR="00C03DE0">
      <w:rPr>
        <w:rFonts w:ascii="Century Gothic" w:hAnsi="Century Gothic"/>
        <w:color w:val="808080"/>
        <w:sz w:val="18"/>
        <w:szCs w:val="18"/>
      </w:rPr>
      <w:t xml:space="preserve"> Rd., </w:t>
    </w:r>
    <w:proofErr w:type="spellStart"/>
    <w:r w:rsidR="00C03DE0">
      <w:rPr>
        <w:rFonts w:ascii="Century Gothic" w:hAnsi="Century Gothic"/>
        <w:color w:val="808080"/>
        <w:sz w:val="18"/>
        <w:szCs w:val="18"/>
      </w:rPr>
      <w:t>Zhubei</w:t>
    </w:r>
    <w:proofErr w:type="spellEnd"/>
    <w:r w:rsidR="00C03DE0">
      <w:rPr>
        <w:rFonts w:ascii="Century Gothic" w:hAnsi="Century Gothic"/>
        <w:color w:val="808080"/>
        <w:sz w:val="18"/>
        <w:szCs w:val="18"/>
      </w:rPr>
      <w:t xml:space="preserve"> City,</w:t>
    </w:r>
    <w:r w:rsidR="00C03DE0">
      <w:rPr>
        <w:rFonts w:ascii="Century Gothic" w:hAnsi="Century Gothic"/>
        <w:noProof/>
        <w:color w:val="808080"/>
        <w:sz w:val="18"/>
        <w:szCs w:val="18"/>
      </w:rPr>
      <w:t xml:space="preserve">             </w:t>
    </w:r>
    <w:r w:rsidR="00C03DE0">
      <w:rPr>
        <w:rFonts w:ascii="Century Gothic" w:hAnsi="Century Gothic"/>
        <w:noProof/>
        <w:color w:val="808080"/>
        <w:sz w:val="18"/>
        <w:szCs w:val="18"/>
        <w:lang w:val="fr-FR"/>
      </w:rPr>
      <w:t>Phone: +886 (0) 3 657 1550   • Fax: +886 (0) 3 657 09</w:t>
    </w:r>
    <w:r w:rsidR="00C03DE0">
      <w:rPr>
        <w:rFonts w:ascii="Century Gothic" w:hAnsi="Century Gothic"/>
        <w:noProof/>
        <w:color w:val="808080"/>
        <w:sz w:val="18"/>
        <w:szCs w:val="18"/>
      </w:rPr>
      <w:t>80</w:t>
    </w:r>
    <w:r w:rsidR="00C03DE0">
      <w:rPr>
        <w:rFonts w:ascii="Century Gothic" w:hAnsi="Century Gothic"/>
        <w:noProof/>
        <w:color w:val="808080"/>
        <w:sz w:val="18"/>
        <w:szCs w:val="18"/>
      </w:rPr>
      <w:tab/>
    </w:r>
    <w:r w:rsidR="00C03DE0">
      <w:rPr>
        <w:rFonts w:ascii="Century Gothic" w:hAnsi="Century Gothic"/>
        <w:noProof/>
        <w:color w:val="808080"/>
        <w:sz w:val="18"/>
        <w:szCs w:val="18"/>
      </w:rPr>
      <w:br/>
    </w:r>
    <w:proofErr w:type="spellStart"/>
    <w:r w:rsidR="00C03DE0">
      <w:rPr>
        <w:rFonts w:ascii="Century Gothic" w:hAnsi="Century Gothic"/>
        <w:color w:val="808080"/>
        <w:sz w:val="18"/>
        <w:szCs w:val="18"/>
      </w:rPr>
      <w:t>Hsin</w:t>
    </w:r>
    <w:proofErr w:type="spellEnd"/>
    <w:r w:rsidR="00C03DE0">
      <w:rPr>
        <w:rFonts w:ascii="Century Gothic" w:hAnsi="Century Gothic"/>
        <w:color w:val="808080"/>
        <w:sz w:val="18"/>
        <w:szCs w:val="18"/>
      </w:rPr>
      <w:t xml:space="preserve"> Chu County 30268, </w:t>
    </w:r>
    <w:r w:rsidR="00C03DE0">
      <w:rPr>
        <w:rFonts w:ascii="Century Gothic" w:hAnsi="Century Gothic"/>
        <w:noProof/>
        <w:color w:val="808080"/>
        <w:sz w:val="18"/>
        <w:szCs w:val="18"/>
      </w:rPr>
      <w:t xml:space="preserve">Taiwan, R.O.C.                   marketing@globalaiptek.com  • </w:t>
    </w:r>
    <w:hyperlink r:id="rId1" w:history="1">
      <w:r w:rsidR="00C03DE0">
        <w:rPr>
          <w:rStyle w:val="a9"/>
          <w:rFonts w:ascii="Century Gothic" w:hAnsi="Century Gothic"/>
          <w:noProof/>
          <w:sz w:val="18"/>
          <w:szCs w:val="18"/>
        </w:rPr>
        <w:t>www.globalaiptek.com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2A" w:rsidRDefault="004C242A" w:rsidP="004C242A">
      <w:r>
        <w:separator/>
      </w:r>
    </w:p>
  </w:footnote>
  <w:footnote w:type="continuationSeparator" w:id="0">
    <w:p w:rsidR="004C242A" w:rsidRDefault="004C242A" w:rsidP="004C2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42A" w:rsidRDefault="004C242A" w:rsidP="004C242A">
    <w:pPr>
      <w:pStyle w:val="a5"/>
      <w:tabs>
        <w:tab w:val="clear" w:pos="8306"/>
        <w:tab w:val="right" w:pos="8931"/>
      </w:tabs>
    </w:pPr>
    <w:r w:rsidRPr="00F30B64">
      <w:rPr>
        <w:rFonts w:ascii="Century Gothic" w:hAnsi="Century Gothic"/>
        <w:noProof/>
        <w:lang w:eastAsia="zh-TW"/>
      </w:rPr>
      <w:drawing>
        <wp:anchor distT="0" distB="0" distL="114300" distR="114300" simplePos="0" relativeHeight="251660288" behindDoc="0" locked="0" layoutInCell="1" allowOverlap="1" wp14:anchorId="21000D81" wp14:editId="1A12D832">
          <wp:simplePos x="0" y="0"/>
          <wp:positionH relativeFrom="column">
            <wp:posOffset>4305308</wp:posOffset>
          </wp:positionH>
          <wp:positionV relativeFrom="paragraph">
            <wp:posOffset>-187325</wp:posOffset>
          </wp:positionV>
          <wp:extent cx="1799590" cy="490220"/>
          <wp:effectExtent l="0" t="0" r="0" b="0"/>
          <wp:wrapNone/>
          <wp:docPr id="4" name="圖片 4" descr="D:\Marketing\Logo\GAC Logo\元熙科技_logo_4-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arketing\Logo\GAC Logo\元熙科技_logo_4-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9590" cy="490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6DE7">
      <w:rPr>
        <w:noProof/>
      </w:rPr>
      <w:pict>
        <v:line id="直線接點 2" o:spid="_x0000_s2049" style="position:absolute;z-index:251659264;visibility:visible;mso-wrap-style:square;mso-width-percent:0;mso-wrap-distance-left:9pt;mso-wrap-distance-top:0;mso-wrap-distance-right:9pt;mso-wrap-distance-bottom:0;mso-position-horizontal-relative:text;mso-position-vertical-relative:text;mso-width-percent:0;mso-width-relative:margin" from="-9.7pt,41.6pt" to="497.95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" strokecolor="#4579b8 [3044]"/>
      </w:pict>
    </w:r>
    <w:r w:rsidRPr="00F30B64">
      <w:rPr>
        <w:rFonts w:ascii="Century Gothic" w:hAnsi="Century Gothic"/>
        <w:b/>
        <w:sz w:val="32"/>
        <w:szCs w:val="32"/>
      </w:rPr>
      <w:t>Press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D5790B"/>
    <w:rsid w:val="000122B7"/>
    <w:rsid w:val="002700A1"/>
    <w:rsid w:val="004C242A"/>
    <w:rsid w:val="004E4DD1"/>
    <w:rsid w:val="005B35FE"/>
    <w:rsid w:val="005D57D1"/>
    <w:rsid w:val="00741A6D"/>
    <w:rsid w:val="009F6F5C"/>
    <w:rsid w:val="00B73DCD"/>
    <w:rsid w:val="00C03DE0"/>
    <w:rsid w:val="00D5790B"/>
    <w:rsid w:val="00DF6D27"/>
    <w:rsid w:val="00EE2E82"/>
    <w:rsid w:val="00EE4E04"/>
    <w:rsid w:val="00F96D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Calibri" w:eastAsia="Calibri" w:hAnsi="Calibri" w:cs="Calibri"/>
    </w:rPr>
  </w:style>
  <w:style w:type="paragraph" w:styleId="1">
    <w:name w:val="heading 1"/>
    <w:basedOn w:val="a"/>
    <w:uiPriority w:val="1"/>
    <w:qFormat/>
    <w:pPr>
      <w:ind w:left="156"/>
      <w:jc w:val="both"/>
      <w:outlineLvl w:val="0"/>
    </w:pPr>
    <w:rPr>
      <w:b/>
      <w:bCs/>
    </w:rPr>
  </w:style>
  <w:style w:type="paragraph" w:styleId="3">
    <w:name w:val="heading 3"/>
    <w:basedOn w:val="a"/>
    <w:next w:val="a"/>
    <w:link w:val="30"/>
    <w:uiPriority w:val="9"/>
    <w:semiHidden/>
    <w:unhideWhenUsed/>
    <w:qFormat/>
    <w:rsid w:val="000122B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nhideWhenUsed/>
    <w:rsid w:val="004C242A"/>
    <w:pPr>
      <w:tabs>
        <w:tab w:val="center" w:pos="4153"/>
        <w:tab w:val="right" w:pos="8306"/>
      </w:tabs>
      <w:snapToGrid w:val="0"/>
    </w:pPr>
    <w:rPr>
      <w:sz w:val="20"/>
      <w:szCs w:val="20"/>
    </w:rPr>
  </w:style>
  <w:style w:type="character" w:customStyle="1" w:styleId="a6">
    <w:name w:val="頁首 字元"/>
    <w:basedOn w:val="a0"/>
    <w:link w:val="a5"/>
    <w:uiPriority w:val="99"/>
    <w:rsid w:val="004C242A"/>
    <w:rPr>
      <w:rFonts w:ascii="Calibri" w:eastAsia="Calibri" w:hAnsi="Calibri" w:cs="Calibri"/>
      <w:sz w:val="20"/>
      <w:szCs w:val="20"/>
    </w:rPr>
  </w:style>
  <w:style w:type="paragraph" w:styleId="a7">
    <w:name w:val="footer"/>
    <w:basedOn w:val="a"/>
    <w:link w:val="a8"/>
    <w:unhideWhenUsed/>
    <w:rsid w:val="004C242A"/>
    <w:pPr>
      <w:tabs>
        <w:tab w:val="center" w:pos="4153"/>
        <w:tab w:val="right" w:pos="8306"/>
      </w:tabs>
      <w:snapToGrid w:val="0"/>
    </w:pPr>
    <w:rPr>
      <w:sz w:val="20"/>
      <w:szCs w:val="20"/>
    </w:rPr>
  </w:style>
  <w:style w:type="character" w:customStyle="1" w:styleId="a8">
    <w:name w:val="頁尾 字元"/>
    <w:basedOn w:val="a0"/>
    <w:link w:val="a7"/>
    <w:rsid w:val="004C242A"/>
    <w:rPr>
      <w:rFonts w:ascii="Calibri" w:eastAsia="Calibri" w:hAnsi="Calibri" w:cs="Calibri"/>
      <w:sz w:val="20"/>
      <w:szCs w:val="20"/>
    </w:rPr>
  </w:style>
  <w:style w:type="character" w:styleId="a9">
    <w:name w:val="Hyperlink"/>
    <w:basedOn w:val="a0"/>
    <w:unhideWhenUsed/>
    <w:rsid w:val="004C242A"/>
    <w:rPr>
      <w:color w:val="0000FF"/>
      <w:u w:val="single"/>
    </w:rPr>
  </w:style>
  <w:style w:type="character" w:customStyle="1" w:styleId="30">
    <w:name w:val="標題 3 字元"/>
    <w:basedOn w:val="a0"/>
    <w:link w:val="3"/>
    <w:uiPriority w:val="9"/>
    <w:semiHidden/>
    <w:rsid w:val="000122B7"/>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13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lobalaipt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Words>
  <Characters>1333</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praktikant</dc:creator>
  <cp:lastModifiedBy>Echo Kao</cp:lastModifiedBy>
  <cp:revision>16</cp:revision>
  <cp:lastPrinted>2016-10-03T02:08:00Z</cp:lastPrinted>
  <dcterms:created xsi:type="dcterms:W3CDTF">2016-09-13T14:12:00Z</dcterms:created>
  <dcterms:modified xsi:type="dcterms:W3CDTF">2016-10-03T02:08:00Z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2016-07-14T00:00:00Z</vt:filetime>
  </property>
  <property fmtid="{D5CDD505-2E9C-101B-9397-08002B2CF9AE}" pid="3" name="Creator">
    <vt:lpwstr>Microsoft® Word 2010</vt:lpwstr>
  </property>
  <property fmtid="{D5CDD505-2E9C-101B-9397-08002B2CF9AE}" pid="4" name="LastSaved">
    <vt:filetime>2016-09-13T00:00:00Z</vt:filetime>
  </property>
</Properties>
</file>